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102B" w14:textId="77777777" w:rsidR="00A47C7E" w:rsidRPr="00491066" w:rsidRDefault="00727CD6" w:rsidP="00727CD6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高雄市</w:t>
      </w:r>
      <w:r w:rsidR="00A47C7E"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政府文化局</w:t>
      </w:r>
    </w:p>
    <w:p w14:paraId="3949D94E" w14:textId="6AF03CA4" w:rsidR="00727CD6" w:rsidRPr="00491066" w:rsidRDefault="00727CD6" w:rsidP="00727CD6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以</w:t>
      </w:r>
      <w:proofErr w:type="gramStart"/>
      <w:r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住代護</w:t>
      </w:r>
      <w:proofErr w:type="gramEnd"/>
      <w:r w:rsidR="00EE6BC6"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巡查</w:t>
      </w:r>
      <w:r w:rsidR="00DB79FB"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及</w:t>
      </w:r>
      <w:r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評</w:t>
      </w:r>
      <w:r w:rsidR="00DB79FB"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鑑</w:t>
      </w:r>
      <w:r w:rsidRPr="00491066">
        <w:rPr>
          <w:rFonts w:ascii="微軟正黑體" w:eastAsia="微軟正黑體" w:hAnsi="微軟正黑體" w:hint="eastAsia"/>
          <w:b/>
          <w:bCs/>
          <w:sz w:val="32"/>
          <w:szCs w:val="32"/>
        </w:rPr>
        <w:t>作業要點</w:t>
      </w:r>
    </w:p>
    <w:p w14:paraId="48F8ED71" w14:textId="77777777" w:rsidR="00727CD6" w:rsidRPr="000B13EC" w:rsidRDefault="00727CD6" w:rsidP="00727CD6">
      <w:pPr>
        <w:spacing w:line="440" w:lineRule="exact"/>
        <w:jc w:val="both"/>
        <w:rPr>
          <w:rFonts w:ascii="微軟正黑體" w:eastAsia="微軟正黑體" w:hAnsi="微軟正黑體"/>
          <w:sz w:val="32"/>
          <w:szCs w:val="32"/>
        </w:rPr>
      </w:pPr>
    </w:p>
    <w:p w14:paraId="79DD737D" w14:textId="0CE0B07D" w:rsidR="00727CD6" w:rsidRPr="000B13EC" w:rsidRDefault="00727CD6" w:rsidP="00A47C7E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一、</w:t>
      </w:r>
      <w:r w:rsidR="00A47C7E" w:rsidRPr="000B13EC">
        <w:rPr>
          <w:rFonts w:ascii="微軟正黑體" w:eastAsia="微軟正黑體" w:hAnsi="微軟正黑體" w:hint="eastAsia"/>
          <w:sz w:val="32"/>
          <w:szCs w:val="32"/>
        </w:rPr>
        <w:t>高雄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市政府</w:t>
      </w:r>
      <w:r w:rsidR="00A47C7E" w:rsidRPr="000B13EC">
        <w:rPr>
          <w:rFonts w:ascii="微軟正黑體" w:eastAsia="微軟正黑體" w:hAnsi="微軟正黑體" w:hint="eastAsia"/>
          <w:sz w:val="32"/>
          <w:szCs w:val="32"/>
        </w:rPr>
        <w:t>文化局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（以下簡稱本</w:t>
      </w:r>
      <w:r w:rsidR="00A47C7E" w:rsidRPr="000B13EC">
        <w:rPr>
          <w:rFonts w:ascii="微軟正黑體" w:eastAsia="微軟正黑體" w:hAnsi="微軟正黑體" w:hint="eastAsia"/>
          <w:sz w:val="32"/>
          <w:szCs w:val="32"/>
        </w:rPr>
        <w:t>局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）為加強</w:t>
      </w:r>
      <w:r w:rsidR="00595E8C" w:rsidRPr="00595E8C">
        <w:rPr>
          <w:rFonts w:ascii="微軟正黑體" w:eastAsia="微軟正黑體" w:hAnsi="微軟正黑體" w:hint="eastAsia"/>
          <w:sz w:val="32"/>
          <w:szCs w:val="32"/>
        </w:rPr>
        <w:t>｢</w:t>
      </w:r>
      <w:r w:rsidR="00A47C7E" w:rsidRPr="000B13EC">
        <w:rPr>
          <w:rFonts w:ascii="微軟正黑體" w:eastAsia="微軟正黑體" w:hAnsi="微軟正黑體" w:hint="eastAsia"/>
          <w:sz w:val="32"/>
          <w:szCs w:val="32"/>
        </w:rPr>
        <w:t>以住代護</w:t>
      </w:r>
      <w:r w:rsidR="00595E8C" w:rsidRPr="00595E8C">
        <w:rPr>
          <w:rFonts w:ascii="微軟正黑體" w:eastAsia="微軟正黑體" w:hAnsi="微軟正黑體" w:hint="eastAsia"/>
          <w:sz w:val="32"/>
          <w:szCs w:val="32"/>
        </w:rPr>
        <w:t>｣</w:t>
      </w:r>
      <w:r w:rsidR="00A47C7E" w:rsidRPr="000B13EC">
        <w:rPr>
          <w:rFonts w:ascii="微軟正黑體" w:eastAsia="微軟正黑體" w:hAnsi="微軟正黑體" w:hint="eastAsia"/>
          <w:sz w:val="32"/>
          <w:szCs w:val="32"/>
        </w:rPr>
        <w:t>進住戶之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管理，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</w:t>
      </w:r>
      <w:r w:rsidR="00DB79FB" w:rsidRPr="000B13EC">
        <w:rPr>
          <w:rFonts w:ascii="微軟正黑體" w:eastAsia="微軟正黑體" w:hAnsi="微軟正黑體" w:hint="eastAsia"/>
          <w:sz w:val="32"/>
          <w:szCs w:val="32"/>
        </w:rPr>
        <w:t>評鑑</w:t>
      </w:r>
      <w:r w:rsidR="00A47C7E" w:rsidRPr="000B13EC">
        <w:rPr>
          <w:rFonts w:ascii="微軟正黑體" w:eastAsia="微軟正黑體" w:hAnsi="微軟正黑體" w:hint="eastAsia"/>
          <w:sz w:val="32"/>
          <w:szCs w:val="32"/>
        </w:rPr>
        <w:t>眷舍修繕、環境維護、營運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績效</w:t>
      </w:r>
      <w:r w:rsidR="00DB79FB" w:rsidRPr="000B13EC">
        <w:rPr>
          <w:rFonts w:ascii="微軟正黑體" w:eastAsia="微軟正黑體" w:hAnsi="微軟正黑體" w:hint="eastAsia"/>
          <w:sz w:val="32"/>
          <w:szCs w:val="32"/>
        </w:rPr>
        <w:t>等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，特訂定本要點。</w:t>
      </w:r>
    </w:p>
    <w:p w14:paraId="21903CB0" w14:textId="3BDAB247" w:rsidR="00727CD6" w:rsidRPr="000B13EC" w:rsidRDefault="00A47C7E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二</w:t>
      </w:r>
      <w:r w:rsidR="00727CD6" w:rsidRPr="000B13EC">
        <w:rPr>
          <w:rFonts w:ascii="微軟正黑體" w:eastAsia="微軟正黑體" w:hAnsi="微軟正黑體" w:hint="eastAsia"/>
          <w:sz w:val="32"/>
          <w:szCs w:val="32"/>
        </w:rPr>
        <w:t>、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</w:t>
      </w:r>
      <w:r w:rsidR="00727CD6" w:rsidRPr="000B13EC">
        <w:rPr>
          <w:rFonts w:ascii="微軟正黑體" w:eastAsia="微軟正黑體" w:hAnsi="微軟正黑體" w:hint="eastAsia"/>
          <w:sz w:val="32"/>
          <w:szCs w:val="32"/>
        </w:rPr>
        <w:t>評</w:t>
      </w:r>
      <w:r w:rsidR="00DB79FB" w:rsidRPr="000B13EC">
        <w:rPr>
          <w:rFonts w:ascii="微軟正黑體" w:eastAsia="微軟正黑體" w:hAnsi="微軟正黑體" w:hint="eastAsia"/>
          <w:sz w:val="32"/>
          <w:szCs w:val="32"/>
        </w:rPr>
        <w:t>鑑</w:t>
      </w:r>
      <w:r w:rsidR="009509D4" w:rsidRPr="000B13EC">
        <w:rPr>
          <w:rFonts w:ascii="微軟正黑體" w:eastAsia="微軟正黑體" w:hAnsi="微軟正黑體" w:hint="eastAsia"/>
          <w:sz w:val="32"/>
          <w:szCs w:val="32"/>
        </w:rPr>
        <w:t>範圍，含</w:t>
      </w:r>
      <w:proofErr w:type="gramStart"/>
      <w:r w:rsidR="009509D4" w:rsidRPr="000B13EC">
        <w:rPr>
          <w:rFonts w:ascii="微軟正黑體" w:eastAsia="微軟正黑體" w:hAnsi="微軟正黑體" w:hint="eastAsia"/>
          <w:sz w:val="32"/>
          <w:szCs w:val="32"/>
        </w:rPr>
        <w:t>括</w:t>
      </w:r>
      <w:proofErr w:type="gramEnd"/>
      <w:r w:rsidR="009509D4" w:rsidRPr="000B13EC">
        <w:rPr>
          <w:rFonts w:ascii="微軟正黑體" w:eastAsia="微軟正黑體" w:hAnsi="微軟正黑體" w:hint="eastAsia"/>
          <w:sz w:val="32"/>
          <w:szCs w:val="32"/>
        </w:rPr>
        <w:t>契約範圍之私領域(圍牆內)</w:t>
      </w:r>
      <w:r w:rsidR="00727CD6" w:rsidRPr="000B13EC">
        <w:rPr>
          <w:rFonts w:ascii="微軟正黑體" w:eastAsia="微軟正黑體" w:hAnsi="微軟正黑體" w:hint="eastAsia"/>
          <w:sz w:val="32"/>
          <w:szCs w:val="32"/>
        </w:rPr>
        <w:t>，</w:t>
      </w:r>
      <w:r w:rsidR="009509D4" w:rsidRPr="000B13EC">
        <w:rPr>
          <w:rFonts w:ascii="微軟正黑體" w:eastAsia="微軟正黑體" w:hAnsi="微軟正黑體" w:hint="eastAsia"/>
          <w:sz w:val="32"/>
          <w:szCs w:val="32"/>
        </w:rPr>
        <w:t>與契約範圍外之公領域(圍牆外)</w:t>
      </w:r>
      <w:r w:rsidR="00727CD6" w:rsidRPr="000B13EC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5D71ABF1" w14:textId="784386BA" w:rsidR="009509D4" w:rsidRPr="000B13EC" w:rsidRDefault="009509D4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三、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評</w:t>
      </w:r>
      <w:r w:rsidR="00DB79FB" w:rsidRPr="000B13EC">
        <w:rPr>
          <w:rFonts w:ascii="微軟正黑體" w:eastAsia="微軟正黑體" w:hAnsi="微軟正黑體" w:hint="eastAsia"/>
          <w:sz w:val="32"/>
          <w:szCs w:val="32"/>
        </w:rPr>
        <w:t>鑑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對象包含經獲選之進住戶及其共同進住戶。</w:t>
      </w:r>
    </w:p>
    <w:p w14:paraId="31715AF2" w14:textId="75B4CA12" w:rsidR="00E6596C" w:rsidRPr="000B13EC" w:rsidRDefault="00727CD6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四、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</w:t>
      </w:r>
      <w:r w:rsidR="00E6596C" w:rsidRPr="000B13EC">
        <w:rPr>
          <w:rFonts w:ascii="微軟正黑體" w:eastAsia="微軟正黑體" w:hAnsi="微軟正黑體" w:hint="eastAsia"/>
          <w:sz w:val="32"/>
          <w:szCs w:val="32"/>
        </w:rPr>
        <w:t>：</w:t>
      </w:r>
    </w:p>
    <w:p w14:paraId="21BB3D19" w14:textId="350A5F52" w:rsidR="00E6596C" w:rsidRPr="000B13EC" w:rsidRDefault="00E6596C" w:rsidP="00E6596C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</w:t>
      </w:r>
      <w:proofErr w:type="gramStart"/>
      <w:r w:rsidRPr="000B13E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0B13EC">
        <w:rPr>
          <w:rFonts w:ascii="微軟正黑體" w:eastAsia="微軟正黑體" w:hAnsi="微軟正黑體" w:hint="eastAsia"/>
          <w:sz w:val="32"/>
          <w:szCs w:val="32"/>
        </w:rPr>
        <w:t>)每季辦理一次為原則</w:t>
      </w:r>
      <w:r w:rsidR="00DB79FB" w:rsidRPr="000B13EC">
        <w:rPr>
          <w:rFonts w:ascii="微軟正黑體" w:eastAsia="微軟正黑體" w:hAnsi="微軟正黑體" w:hint="eastAsia"/>
          <w:sz w:val="32"/>
          <w:szCs w:val="32"/>
        </w:rPr>
        <w:t>，辦理評鑑當季得免辦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</w:t>
      </w:r>
      <w:r w:rsidR="00DB79FB" w:rsidRPr="000B13EC">
        <w:rPr>
          <w:rFonts w:ascii="微軟正黑體" w:eastAsia="微軟正黑體" w:hAnsi="微軟正黑體" w:hint="eastAsia"/>
          <w:sz w:val="32"/>
          <w:szCs w:val="32"/>
        </w:rPr>
        <w:t>一次。</w:t>
      </w:r>
    </w:p>
    <w:p w14:paraId="10D45C0E" w14:textId="7FC56ADB" w:rsidR="00DB79FB" w:rsidRPr="000B13EC" w:rsidRDefault="00E6596C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(二)由本局業務同仁，</w:t>
      </w:r>
      <w:proofErr w:type="gramStart"/>
      <w:r w:rsidRPr="000B13EC">
        <w:rPr>
          <w:rFonts w:ascii="微軟正黑體" w:eastAsia="微軟正黑體" w:hAnsi="微軟正黑體" w:hint="eastAsia"/>
          <w:sz w:val="32"/>
          <w:szCs w:val="32"/>
        </w:rPr>
        <w:t>逕</w:t>
      </w:r>
      <w:proofErr w:type="gramEnd"/>
      <w:r w:rsidRPr="000B13EC">
        <w:rPr>
          <w:rFonts w:ascii="微軟正黑體" w:eastAsia="微軟正黑體" w:hAnsi="微軟正黑體" w:hint="eastAsia"/>
          <w:sz w:val="32"/>
          <w:szCs w:val="32"/>
        </w:rPr>
        <w:t>為</w:t>
      </w:r>
      <w:r w:rsidR="00EE6BC6">
        <w:rPr>
          <w:rFonts w:ascii="微軟正黑體" w:eastAsia="微軟正黑體" w:hAnsi="微軟正黑體" w:hint="eastAsia"/>
          <w:sz w:val="32"/>
          <w:szCs w:val="32"/>
        </w:rPr>
        <w:t>填報巡查表單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0383E39D" w14:textId="72EC6D27" w:rsidR="0070584F" w:rsidRPr="000B13EC" w:rsidRDefault="00DB79FB" w:rsidP="00EE6BC6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(三)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結果作為當年度評鑑之參考，不涉及</w:t>
      </w:r>
      <w:r w:rsidR="003236EA">
        <w:rPr>
          <w:rFonts w:ascii="微軟正黑體" w:eastAsia="微軟正黑體" w:hAnsi="微軟正黑體" w:hint="eastAsia"/>
          <w:sz w:val="32"/>
          <w:szCs w:val="32"/>
        </w:rPr>
        <w:t>借用(租用)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契約權</w:t>
      </w:r>
      <w:r w:rsidR="003236EA">
        <w:rPr>
          <w:rFonts w:ascii="微軟正黑體" w:eastAsia="微軟正黑體" w:hAnsi="微軟正黑體" w:hint="eastAsia"/>
          <w:sz w:val="32"/>
          <w:szCs w:val="32"/>
        </w:rPr>
        <w:t>利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義務。</w:t>
      </w:r>
    </w:p>
    <w:p w14:paraId="686E0127" w14:textId="77777777" w:rsidR="00DB79FB" w:rsidRPr="000B13EC" w:rsidRDefault="00727CD6" w:rsidP="00727CD6">
      <w:pPr>
        <w:spacing w:line="440" w:lineRule="exact"/>
        <w:ind w:left="566" w:hangingChars="177" w:hanging="566"/>
        <w:jc w:val="both"/>
        <w:rPr>
          <w:rFonts w:ascii="新細明體" w:eastAsia="新細明體" w:hAnsi="新細明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五、</w:t>
      </w:r>
      <w:r w:rsidR="00E6596C" w:rsidRPr="000B13EC">
        <w:rPr>
          <w:rFonts w:ascii="微軟正黑體" w:eastAsia="微軟正黑體" w:hAnsi="微軟正黑體" w:hint="eastAsia"/>
          <w:sz w:val="32"/>
          <w:szCs w:val="32"/>
        </w:rPr>
        <w:t>評鑑</w:t>
      </w:r>
      <w:r w:rsidR="00E6596C" w:rsidRPr="000B13EC">
        <w:rPr>
          <w:rFonts w:ascii="新細明體" w:eastAsia="新細明體" w:hAnsi="新細明體" w:hint="eastAsia"/>
          <w:sz w:val="32"/>
          <w:szCs w:val="32"/>
        </w:rPr>
        <w:t>：</w:t>
      </w:r>
    </w:p>
    <w:p w14:paraId="0CBB3706" w14:textId="3D692FF9" w:rsidR="00EE6BC6" w:rsidRDefault="00DB79FB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</w:t>
      </w:r>
      <w:proofErr w:type="gramStart"/>
      <w:r w:rsidRPr="000B13E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0B13EC">
        <w:rPr>
          <w:rFonts w:ascii="微軟正黑體" w:eastAsia="微軟正黑體" w:hAnsi="微軟正黑體" w:hint="eastAsia"/>
          <w:sz w:val="32"/>
          <w:szCs w:val="32"/>
        </w:rPr>
        <w:t>)</w:t>
      </w:r>
      <w:r w:rsidR="00EE6BC6">
        <w:rPr>
          <w:rFonts w:ascii="微軟正黑體" w:eastAsia="微軟正黑體" w:hAnsi="微軟正黑體" w:hint="eastAsia"/>
          <w:sz w:val="32"/>
          <w:szCs w:val="32"/>
        </w:rPr>
        <w:t>評鑑包含考評訪視及營運輔導訪視。</w:t>
      </w:r>
    </w:p>
    <w:p w14:paraId="28F9064F" w14:textId="3B420DE3" w:rsidR="00727CD6" w:rsidRPr="000B13EC" w:rsidRDefault="00EE6BC6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(二)</w:t>
      </w:r>
      <w:r w:rsidR="00E6596C" w:rsidRPr="000B13EC">
        <w:rPr>
          <w:rFonts w:ascii="微軟正黑體" w:eastAsia="微軟正黑體" w:hAnsi="微軟正黑體" w:hint="eastAsia"/>
          <w:sz w:val="32"/>
          <w:szCs w:val="32"/>
        </w:rPr>
        <w:t>每年辦理</w:t>
      </w:r>
      <w:r w:rsidR="00E6596C" w:rsidRPr="00E75BC4">
        <w:rPr>
          <w:rFonts w:ascii="微軟正黑體" w:eastAsia="微軟正黑體" w:hAnsi="微軟正黑體" w:hint="eastAsia"/>
          <w:sz w:val="32"/>
          <w:szCs w:val="32"/>
        </w:rPr>
        <w:t>一次</w:t>
      </w:r>
      <w:r w:rsidR="0070584F" w:rsidRPr="00E75BC4">
        <w:rPr>
          <w:rFonts w:ascii="微軟正黑體" w:eastAsia="微軟正黑體" w:hAnsi="微軟正黑體" w:hint="eastAsia"/>
          <w:sz w:val="32"/>
          <w:szCs w:val="32"/>
        </w:rPr>
        <w:t>為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原則</w:t>
      </w:r>
      <w:r w:rsidR="00E6596C" w:rsidRPr="000B13EC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279EED3" w14:textId="77777777" w:rsidR="00EE6BC6" w:rsidRDefault="00DB79FB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</w:t>
      </w:r>
      <w:r w:rsidR="00EE6BC6">
        <w:rPr>
          <w:rFonts w:ascii="微軟正黑體" w:eastAsia="微軟正黑體" w:hAnsi="微軟正黑體" w:hint="eastAsia"/>
          <w:sz w:val="32"/>
          <w:szCs w:val="32"/>
        </w:rPr>
        <w:t>三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)由本局業務主管及外聘專家學者組成評鑑小組(3-</w:t>
      </w:r>
      <w:r w:rsidR="00EE6BC6">
        <w:rPr>
          <w:rFonts w:ascii="微軟正黑體" w:eastAsia="微軟正黑體" w:hAnsi="微軟正黑體" w:hint="eastAsia"/>
          <w:sz w:val="32"/>
          <w:szCs w:val="32"/>
        </w:rPr>
        <w:t>6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人)，經現場訪視及聽取簡報後，辦理評鑑。</w:t>
      </w:r>
    </w:p>
    <w:p w14:paraId="4EC8990A" w14:textId="71057359" w:rsidR="00DB79FB" w:rsidRPr="000B13EC" w:rsidRDefault="00EE6BC6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(四)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受評者須配合</w:t>
      </w:r>
      <w:r>
        <w:rPr>
          <w:rFonts w:ascii="微軟正黑體" w:eastAsia="微軟正黑體" w:hAnsi="微軟正黑體" w:hint="eastAsia"/>
          <w:sz w:val="32"/>
          <w:szCs w:val="32"/>
        </w:rPr>
        <w:t>準備相關資料、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現場訪視</w:t>
      </w:r>
      <w:r>
        <w:rPr>
          <w:rFonts w:ascii="微軟正黑體" w:eastAsia="微軟正黑體" w:hAnsi="微軟正黑體" w:hint="eastAsia"/>
          <w:sz w:val="32"/>
          <w:szCs w:val="32"/>
        </w:rPr>
        <w:t>陪同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及出席簡報</w:t>
      </w:r>
      <w:r w:rsidR="00405103">
        <w:rPr>
          <w:rFonts w:ascii="微軟正黑體" w:eastAsia="微軟正黑體" w:hAnsi="微軟正黑體" w:hint="eastAsia"/>
          <w:sz w:val="32"/>
          <w:szCs w:val="32"/>
        </w:rPr>
        <w:t>，不配合者</w:t>
      </w:r>
      <w:r>
        <w:rPr>
          <w:rFonts w:ascii="微軟正黑體" w:eastAsia="微軟正黑體" w:hAnsi="微軟正黑體" w:hint="eastAsia"/>
          <w:sz w:val="32"/>
          <w:szCs w:val="32"/>
        </w:rPr>
        <w:t>得酌予扣分，以總分</w:t>
      </w:r>
      <w:r w:rsidR="00405103">
        <w:rPr>
          <w:rFonts w:ascii="微軟正黑體" w:eastAsia="微軟正黑體" w:hAnsi="微軟正黑體" w:hint="eastAsia"/>
          <w:sz w:val="32"/>
          <w:szCs w:val="32"/>
        </w:rPr>
        <w:t>5分</w:t>
      </w:r>
      <w:r>
        <w:rPr>
          <w:rFonts w:ascii="微軟正黑體" w:eastAsia="微軟正黑體" w:hAnsi="微軟正黑體" w:hint="eastAsia"/>
          <w:sz w:val="32"/>
          <w:szCs w:val="32"/>
        </w:rPr>
        <w:t>為上限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13B9C03F" w14:textId="7A9051B3" w:rsidR="00DB79FB" w:rsidRPr="000B13EC" w:rsidRDefault="00DB79FB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</w:t>
      </w:r>
      <w:r w:rsidR="00EE6BC6">
        <w:rPr>
          <w:rFonts w:ascii="微軟正黑體" w:eastAsia="微軟正黑體" w:hAnsi="微軟正黑體" w:hint="eastAsia"/>
          <w:sz w:val="32"/>
          <w:szCs w:val="32"/>
        </w:rPr>
        <w:t>五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)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評鑑結果適用</w:t>
      </w:r>
      <w:r w:rsidR="00405103">
        <w:rPr>
          <w:rFonts w:ascii="微軟正黑體" w:eastAsia="微軟正黑體" w:hAnsi="微軟正黑體" w:hint="eastAsia"/>
          <w:sz w:val="32"/>
          <w:szCs w:val="32"/>
        </w:rPr>
        <w:t>借用(租用)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契約權利義務。</w:t>
      </w:r>
    </w:p>
    <w:p w14:paraId="2B9DE905" w14:textId="45C61E71" w:rsidR="00DB79FB" w:rsidRPr="000B13EC" w:rsidRDefault="00DB79FB" w:rsidP="00DB79FB">
      <w:pPr>
        <w:spacing w:line="440" w:lineRule="exact"/>
        <w:ind w:leftChars="300" w:left="128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(</w:t>
      </w:r>
      <w:r w:rsidR="00EE6BC6">
        <w:rPr>
          <w:rFonts w:ascii="微軟正黑體" w:eastAsia="微軟正黑體" w:hAnsi="微軟正黑體" w:hint="eastAsia"/>
          <w:sz w:val="32"/>
          <w:szCs w:val="32"/>
        </w:rPr>
        <w:t>六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)評鑑過程如有發現缺失，本局得要求限期改善。</w:t>
      </w:r>
    </w:p>
    <w:p w14:paraId="50A80903" w14:textId="732467C7" w:rsidR="00727CD6" w:rsidRPr="000B13EC" w:rsidRDefault="00727CD6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六、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本要點依據不同進駐類型，訂定不同評分項目與配分。</w:t>
      </w:r>
    </w:p>
    <w:p w14:paraId="052E431D" w14:textId="668507B1" w:rsidR="00727CD6" w:rsidRPr="000B13EC" w:rsidRDefault="00727CD6" w:rsidP="00727CD6">
      <w:pPr>
        <w:spacing w:line="440" w:lineRule="exact"/>
        <w:ind w:left="1558" w:hangingChars="487" w:hanging="1558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 xml:space="preserve">    （一）</w:t>
      </w:r>
      <w:r w:rsidR="0070584F" w:rsidRPr="000B13EC">
        <w:rPr>
          <w:rFonts w:ascii="微軟正黑體" w:eastAsia="微軟正黑體" w:hAnsi="微軟正黑體" w:hint="eastAsia"/>
          <w:sz w:val="32"/>
          <w:szCs w:val="32"/>
        </w:rPr>
        <w:t>居住型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：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建物修繕成果(25%)、日常管理維護(30%)、進駐計畫承諾執行情形(20%)、公共參與情形(15%)、實際居住頻率(10%)</w:t>
      </w:r>
    </w:p>
    <w:p w14:paraId="63E7B9A8" w14:textId="28DCECD3" w:rsidR="00727CD6" w:rsidRPr="000B13EC" w:rsidRDefault="00727CD6" w:rsidP="001E15BF">
      <w:pPr>
        <w:spacing w:line="440" w:lineRule="exact"/>
        <w:ind w:left="1558" w:hangingChars="487" w:hanging="1558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 xml:space="preserve">    （二）</w:t>
      </w:r>
      <w:r w:rsidR="001E15BF" w:rsidRPr="000B13EC">
        <w:rPr>
          <w:rFonts w:ascii="微軟正黑體" w:eastAsia="微軟正黑體" w:hAnsi="微軟正黑體" w:hint="eastAsia"/>
          <w:sz w:val="32"/>
          <w:szCs w:val="32"/>
        </w:rPr>
        <w:t>營業型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：</w:t>
      </w:r>
      <w:r w:rsidR="000B13EC" w:rsidRPr="000B13EC">
        <w:rPr>
          <w:rFonts w:ascii="微軟正黑體" w:eastAsia="微軟正黑體" w:hAnsi="微軟正黑體" w:hint="eastAsia"/>
          <w:sz w:val="32"/>
          <w:szCs w:val="32"/>
        </w:rPr>
        <w:t>公共安全(15%)、營運績效(25%)、建物修繕成果(15%)、日常管理維護(20%)、進駐計畫承諾執行情形(10%)、公共參與情形(15%)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51786714" w14:textId="50144857" w:rsidR="00727CD6" w:rsidRPr="000B13EC" w:rsidRDefault="00727CD6" w:rsidP="00F40E6B">
      <w:pPr>
        <w:spacing w:line="440" w:lineRule="exact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1E15BF" w:rsidRPr="000B13EC">
        <w:rPr>
          <w:rFonts w:ascii="微軟正黑體" w:eastAsia="微軟正黑體" w:hAnsi="微軟正黑體" w:hint="eastAsia"/>
          <w:sz w:val="32"/>
          <w:szCs w:val="32"/>
        </w:rPr>
        <w:t>前項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評</w:t>
      </w:r>
      <w:r w:rsidR="001E15BF" w:rsidRPr="000B13EC">
        <w:rPr>
          <w:rFonts w:ascii="微軟正黑體" w:eastAsia="微軟正黑體" w:hAnsi="微軟正黑體" w:hint="eastAsia"/>
          <w:sz w:val="32"/>
          <w:szCs w:val="32"/>
        </w:rPr>
        <w:t>分</w:t>
      </w:r>
      <w:r w:rsidR="00405103">
        <w:rPr>
          <w:rFonts w:ascii="微軟正黑體" w:eastAsia="微軟正黑體" w:hAnsi="微軟正黑體" w:hint="eastAsia"/>
          <w:sz w:val="32"/>
          <w:szCs w:val="32"/>
        </w:rPr>
        <w:t>類型、</w:t>
      </w:r>
      <w:r w:rsidR="001E15BF" w:rsidRPr="000B13EC">
        <w:rPr>
          <w:rFonts w:ascii="微軟正黑體" w:eastAsia="微軟正黑體" w:hAnsi="微軟正黑體" w:hint="eastAsia"/>
          <w:sz w:val="32"/>
          <w:szCs w:val="32"/>
        </w:rPr>
        <w:t>項目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及</w:t>
      </w:r>
      <w:r w:rsidR="001E15BF" w:rsidRPr="000B13EC">
        <w:rPr>
          <w:rFonts w:ascii="微軟正黑體" w:eastAsia="微軟正黑體" w:hAnsi="微軟正黑體" w:hint="eastAsia"/>
          <w:sz w:val="32"/>
          <w:szCs w:val="32"/>
        </w:rPr>
        <w:t>配分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得視實際業務執行調整。</w:t>
      </w:r>
    </w:p>
    <w:p w14:paraId="015FB1AC" w14:textId="7053B2E0" w:rsidR="00727CD6" w:rsidRPr="000B13EC" w:rsidRDefault="00727CD6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lastRenderedPageBreak/>
        <w:t>九、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評鑑等第</w:t>
      </w:r>
      <w:r w:rsidR="00F40E6B" w:rsidRPr="000B13EC">
        <w:rPr>
          <w:rFonts w:ascii="新細明體" w:eastAsia="新細明體" w:hAnsi="新細明體" w:hint="eastAsia"/>
          <w:sz w:val="32"/>
          <w:szCs w:val="32"/>
        </w:rPr>
        <w:t>：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優等(</w:t>
      </w:r>
      <w:r w:rsidR="00405103">
        <w:rPr>
          <w:rFonts w:ascii="微軟正黑體" w:eastAsia="微軟正黑體" w:hAnsi="微軟正黑體" w:hint="eastAsia"/>
          <w:sz w:val="32"/>
          <w:szCs w:val="32"/>
        </w:rPr>
        <w:t>90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分以上)、佳(</w:t>
      </w:r>
      <w:r w:rsidR="00405103">
        <w:rPr>
          <w:rFonts w:ascii="微軟正黑體" w:eastAsia="微軟正黑體" w:hAnsi="微軟正黑體" w:hint="eastAsia"/>
          <w:sz w:val="32"/>
          <w:szCs w:val="32"/>
        </w:rPr>
        <w:t>80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-8</w:t>
      </w:r>
      <w:r w:rsidR="00405103">
        <w:rPr>
          <w:rFonts w:ascii="微軟正黑體" w:eastAsia="微軟正黑體" w:hAnsi="微軟正黑體" w:hint="eastAsia"/>
          <w:sz w:val="32"/>
          <w:szCs w:val="32"/>
        </w:rPr>
        <w:t>9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分)、尚可(70-</w:t>
      </w:r>
      <w:r w:rsidR="00405103">
        <w:rPr>
          <w:rFonts w:ascii="微軟正黑體" w:eastAsia="微軟正黑體" w:hAnsi="微軟正黑體" w:hint="eastAsia"/>
          <w:sz w:val="32"/>
          <w:szCs w:val="32"/>
        </w:rPr>
        <w:t>79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分)、不佳(</w:t>
      </w:r>
      <w:r w:rsidR="00405103">
        <w:rPr>
          <w:rFonts w:ascii="微軟正黑體" w:eastAsia="微軟正黑體" w:hAnsi="微軟正黑體" w:hint="eastAsia"/>
          <w:sz w:val="32"/>
          <w:szCs w:val="32"/>
        </w:rPr>
        <w:t>69分以下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)。未滿70分者，即為評鑑不及格。</w:t>
      </w:r>
    </w:p>
    <w:p w14:paraId="746CBA02" w14:textId="5E4C8AC2" w:rsidR="00727CD6" w:rsidRPr="000B13EC" w:rsidRDefault="00727CD6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十、歷次</w:t>
      </w:r>
      <w:r w:rsidR="00BB07E9">
        <w:rPr>
          <w:rFonts w:ascii="微軟正黑體" w:eastAsia="微軟正黑體" w:hAnsi="微軟正黑體" w:hint="eastAsia"/>
          <w:sz w:val="32"/>
          <w:szCs w:val="32"/>
        </w:rPr>
        <w:t>巡查評鑑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內容應做成紀錄並彙整保存，以利</w:t>
      </w:r>
      <w:r w:rsidR="00405103">
        <w:rPr>
          <w:rFonts w:ascii="微軟正黑體" w:eastAsia="微軟正黑體" w:hAnsi="微軟正黑體" w:hint="eastAsia"/>
          <w:sz w:val="32"/>
          <w:szCs w:val="32"/>
        </w:rPr>
        <w:t>追蹤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管考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4A4D0661" w14:textId="3DD807FC" w:rsidR="00FA341D" w:rsidRDefault="00727CD6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0B13EC">
        <w:rPr>
          <w:rFonts w:ascii="微軟正黑體" w:eastAsia="微軟正黑體" w:hAnsi="微軟正黑體" w:hint="eastAsia"/>
          <w:sz w:val="32"/>
          <w:szCs w:val="32"/>
        </w:rPr>
        <w:t>十一、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評鑑相關</w:t>
      </w:r>
      <w:r w:rsidR="00EE6BC6">
        <w:rPr>
          <w:rFonts w:ascii="微軟正黑體" w:eastAsia="微軟正黑體" w:hAnsi="微軟正黑體" w:hint="eastAsia"/>
          <w:sz w:val="32"/>
          <w:szCs w:val="32"/>
        </w:rPr>
        <w:t>資料</w:t>
      </w:r>
      <w:r w:rsidR="00F40E6B" w:rsidRPr="000B13EC">
        <w:rPr>
          <w:rFonts w:ascii="微軟正黑體" w:eastAsia="微軟正黑體" w:hAnsi="微軟正黑體" w:hint="eastAsia"/>
          <w:sz w:val="32"/>
          <w:szCs w:val="32"/>
        </w:rPr>
        <w:t>格</w:t>
      </w:r>
      <w:r w:rsidR="00EE6BC6">
        <w:rPr>
          <w:rFonts w:ascii="微軟正黑體" w:eastAsia="微軟正黑體" w:hAnsi="微軟正黑體" w:hint="eastAsia"/>
          <w:sz w:val="32"/>
          <w:szCs w:val="32"/>
        </w:rPr>
        <w:t>式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，由</w:t>
      </w:r>
      <w:r w:rsidR="00946703" w:rsidRPr="000B13EC">
        <w:rPr>
          <w:rFonts w:ascii="微軟正黑體" w:eastAsia="微軟正黑體" w:hAnsi="微軟正黑體" w:hint="eastAsia"/>
          <w:sz w:val="32"/>
          <w:szCs w:val="32"/>
        </w:rPr>
        <w:t>本</w:t>
      </w:r>
      <w:r w:rsidRPr="000B13EC">
        <w:rPr>
          <w:rFonts w:ascii="微軟正黑體" w:eastAsia="微軟正黑體" w:hAnsi="微軟正黑體" w:hint="eastAsia"/>
          <w:sz w:val="32"/>
          <w:szCs w:val="32"/>
        </w:rPr>
        <w:t>局另定之。</w:t>
      </w:r>
      <w:bookmarkStart w:id="0" w:name="_GoBack"/>
      <w:bookmarkEnd w:id="0"/>
    </w:p>
    <w:p w14:paraId="7CB0C34B" w14:textId="24410B16" w:rsidR="000B13EC" w:rsidRPr="00EE6BC6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</w:p>
    <w:p w14:paraId="6E5301C3" w14:textId="01778D94" w:rsidR="000B13EC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</w:p>
    <w:p w14:paraId="627F246E" w14:textId="42A57C9C" w:rsidR="000B13EC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</w:p>
    <w:p w14:paraId="61AA3A25" w14:textId="5A859699" w:rsidR="000B13EC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</w:p>
    <w:p w14:paraId="51EF60C5" w14:textId="676042B3" w:rsidR="000B13EC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</w:p>
    <w:p w14:paraId="72EBC4C3" w14:textId="59E850B8" w:rsidR="000B13EC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</w:p>
    <w:p w14:paraId="406D81A1" w14:textId="3F550425" w:rsidR="000B13EC" w:rsidRDefault="000B13EC" w:rsidP="00727CD6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附表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CE2466">
        <w:rPr>
          <w:rFonts w:ascii="微軟正黑體" w:eastAsia="微軟正黑體" w:hAnsi="微軟正黑體" w:hint="eastAsia"/>
          <w:sz w:val="32"/>
          <w:szCs w:val="32"/>
        </w:rPr>
        <w:t>：</w:t>
      </w:r>
      <w:r w:rsidR="00CE2466" w:rsidRPr="00CE2466">
        <w:rPr>
          <w:rFonts w:ascii="微軟正黑體" w:eastAsia="微軟正黑體" w:hAnsi="微軟正黑體" w:hint="eastAsia"/>
          <w:sz w:val="32"/>
          <w:szCs w:val="32"/>
        </w:rPr>
        <w:t>環境及房舍維護</w:t>
      </w:r>
      <w:r w:rsidR="00EE6BC6">
        <w:rPr>
          <w:rFonts w:ascii="微軟正黑體" w:eastAsia="微軟正黑體" w:hAnsi="微軟正黑體" w:hint="eastAsia"/>
          <w:sz w:val="32"/>
          <w:szCs w:val="32"/>
        </w:rPr>
        <w:t>巡查表</w:t>
      </w:r>
    </w:p>
    <w:p w14:paraId="51A362BA" w14:textId="3F46D2C7" w:rsidR="000B13EC" w:rsidRPr="000B13EC" w:rsidRDefault="000B13EC" w:rsidP="000B13EC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附表二</w:t>
      </w:r>
      <w:r w:rsidRPr="00CE2466">
        <w:rPr>
          <w:rFonts w:ascii="微軟正黑體" w:eastAsia="微軟正黑體" w:hAnsi="微軟正黑體" w:hint="eastAsia"/>
          <w:sz w:val="32"/>
          <w:szCs w:val="32"/>
        </w:rPr>
        <w:t>：</w:t>
      </w:r>
      <w:r w:rsidR="005652FB">
        <w:rPr>
          <w:rFonts w:ascii="微軟正黑體" w:eastAsia="微軟正黑體" w:hAnsi="微軟正黑體" w:hint="eastAsia"/>
          <w:sz w:val="32"/>
          <w:szCs w:val="32"/>
        </w:rPr>
        <w:t>居住型進駐執行報告書格式</w:t>
      </w:r>
    </w:p>
    <w:p w14:paraId="040F536A" w14:textId="10608E01" w:rsidR="000B13EC" w:rsidRDefault="000B13EC" w:rsidP="005652FB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附表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三</w:t>
      </w:r>
      <w:proofErr w:type="gramEnd"/>
      <w:r w:rsidRPr="005652FB">
        <w:rPr>
          <w:rFonts w:ascii="微軟正黑體" w:eastAsia="微軟正黑體" w:hAnsi="微軟正黑體" w:hint="eastAsia"/>
          <w:sz w:val="32"/>
          <w:szCs w:val="32"/>
        </w:rPr>
        <w:t>：</w:t>
      </w:r>
      <w:r w:rsidR="0047398C">
        <w:rPr>
          <w:rFonts w:ascii="微軟正黑體" w:eastAsia="微軟正黑體" w:hAnsi="微軟正黑體" w:hint="eastAsia"/>
          <w:sz w:val="32"/>
          <w:szCs w:val="32"/>
        </w:rPr>
        <w:t>居住型評鑑表</w:t>
      </w:r>
    </w:p>
    <w:p w14:paraId="712593D0" w14:textId="5A82E1AD" w:rsidR="005652FB" w:rsidRPr="000B13EC" w:rsidRDefault="005652FB" w:rsidP="000B13EC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5652FB">
        <w:rPr>
          <w:rFonts w:ascii="微軟正黑體" w:eastAsia="微軟正黑體" w:hAnsi="微軟正黑體" w:hint="eastAsia"/>
          <w:sz w:val="32"/>
          <w:szCs w:val="32"/>
        </w:rPr>
        <w:t>附表</w:t>
      </w:r>
      <w:r w:rsidR="003C0EB3">
        <w:rPr>
          <w:rFonts w:ascii="微軟正黑體" w:eastAsia="微軟正黑體" w:hAnsi="微軟正黑體" w:hint="eastAsia"/>
          <w:sz w:val="32"/>
          <w:szCs w:val="32"/>
        </w:rPr>
        <w:t>四</w:t>
      </w:r>
      <w:r w:rsidRPr="005652FB">
        <w:rPr>
          <w:rFonts w:ascii="微軟正黑體" w:eastAsia="微軟正黑體" w:hAnsi="微軟正黑體" w:hint="eastAsia"/>
          <w:sz w:val="32"/>
          <w:szCs w:val="32"/>
        </w:rPr>
        <w:t>：</w:t>
      </w:r>
      <w:r>
        <w:rPr>
          <w:rFonts w:ascii="微軟正黑體" w:eastAsia="微軟正黑體" w:hAnsi="微軟正黑體" w:hint="eastAsia"/>
          <w:sz w:val="32"/>
          <w:szCs w:val="32"/>
        </w:rPr>
        <w:t>營業型營運績效執行報告書格式</w:t>
      </w:r>
    </w:p>
    <w:p w14:paraId="70719D10" w14:textId="7D5A1C82" w:rsidR="000B13EC" w:rsidRPr="003C0EB3" w:rsidRDefault="0047398C" w:rsidP="003C0EB3">
      <w:pPr>
        <w:spacing w:line="440" w:lineRule="exact"/>
        <w:ind w:left="566" w:hangingChars="177" w:hanging="566"/>
        <w:jc w:val="both"/>
        <w:rPr>
          <w:rFonts w:ascii="微軟正黑體" w:eastAsia="微軟正黑體" w:hAnsi="微軟正黑體"/>
          <w:sz w:val="32"/>
          <w:szCs w:val="32"/>
        </w:rPr>
      </w:pPr>
      <w:r w:rsidRPr="005652FB">
        <w:rPr>
          <w:rFonts w:ascii="微軟正黑體" w:eastAsia="微軟正黑體" w:hAnsi="微軟正黑體" w:hint="eastAsia"/>
          <w:sz w:val="32"/>
          <w:szCs w:val="32"/>
        </w:rPr>
        <w:t>附表</w:t>
      </w:r>
      <w:r w:rsidR="003C0EB3">
        <w:rPr>
          <w:rFonts w:ascii="微軟正黑體" w:eastAsia="微軟正黑體" w:hAnsi="微軟正黑體" w:hint="eastAsia"/>
          <w:sz w:val="32"/>
          <w:szCs w:val="32"/>
        </w:rPr>
        <w:t>五</w:t>
      </w:r>
      <w:r w:rsidRPr="005652FB">
        <w:rPr>
          <w:rFonts w:ascii="微軟正黑體" w:eastAsia="微軟正黑體" w:hAnsi="微軟正黑體" w:hint="eastAsia"/>
          <w:sz w:val="32"/>
          <w:szCs w:val="32"/>
        </w:rPr>
        <w:t>：</w:t>
      </w:r>
      <w:r>
        <w:rPr>
          <w:rFonts w:ascii="微軟正黑體" w:eastAsia="微軟正黑體" w:hAnsi="微軟正黑體" w:hint="eastAsia"/>
          <w:sz w:val="32"/>
          <w:szCs w:val="32"/>
        </w:rPr>
        <w:t>營業型評鑑表</w:t>
      </w:r>
    </w:p>
    <w:sectPr w:rsidR="000B13EC" w:rsidRPr="003C0EB3" w:rsidSect="00727C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AD20" w14:textId="77777777" w:rsidR="00420365" w:rsidRDefault="00420365" w:rsidP="00C5411C">
      <w:r>
        <w:separator/>
      </w:r>
    </w:p>
  </w:endnote>
  <w:endnote w:type="continuationSeparator" w:id="0">
    <w:p w14:paraId="016C2B8F" w14:textId="77777777" w:rsidR="00420365" w:rsidRDefault="00420365" w:rsidP="00C5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EF46" w14:textId="77777777" w:rsidR="00420365" w:rsidRDefault="00420365" w:rsidP="00C5411C">
      <w:r>
        <w:separator/>
      </w:r>
    </w:p>
  </w:footnote>
  <w:footnote w:type="continuationSeparator" w:id="0">
    <w:p w14:paraId="0AD1EE61" w14:textId="77777777" w:rsidR="00420365" w:rsidRDefault="00420365" w:rsidP="00C5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1D"/>
    <w:rsid w:val="000B13EC"/>
    <w:rsid w:val="001E15BF"/>
    <w:rsid w:val="002D4107"/>
    <w:rsid w:val="003112F8"/>
    <w:rsid w:val="003236EA"/>
    <w:rsid w:val="00343406"/>
    <w:rsid w:val="003C0EB3"/>
    <w:rsid w:val="00405103"/>
    <w:rsid w:val="00420365"/>
    <w:rsid w:val="0047398C"/>
    <w:rsid w:val="00491066"/>
    <w:rsid w:val="00507A06"/>
    <w:rsid w:val="005652FB"/>
    <w:rsid w:val="00595E8C"/>
    <w:rsid w:val="006D729F"/>
    <w:rsid w:val="0070584F"/>
    <w:rsid w:val="00727CD6"/>
    <w:rsid w:val="00946703"/>
    <w:rsid w:val="009509D4"/>
    <w:rsid w:val="00990278"/>
    <w:rsid w:val="009F5271"/>
    <w:rsid w:val="00A47C7E"/>
    <w:rsid w:val="00BB07E9"/>
    <w:rsid w:val="00C5411C"/>
    <w:rsid w:val="00CE2466"/>
    <w:rsid w:val="00DB79FB"/>
    <w:rsid w:val="00E6596C"/>
    <w:rsid w:val="00E75BC4"/>
    <w:rsid w:val="00EE6BC6"/>
    <w:rsid w:val="00F40E6B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76DA"/>
  <w15:chartTrackingRefBased/>
  <w15:docId w15:val="{CEB6B0C6-3A3E-4D52-899F-246B900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36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1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郭瑞麟</dc:creator>
  <cp:keywords/>
  <dc:description/>
  <cp:lastModifiedBy>何思瑩</cp:lastModifiedBy>
  <cp:revision>17</cp:revision>
  <cp:lastPrinted>2021-05-14T09:14:00Z</cp:lastPrinted>
  <dcterms:created xsi:type="dcterms:W3CDTF">2021-05-11T12:17:00Z</dcterms:created>
  <dcterms:modified xsi:type="dcterms:W3CDTF">2021-05-27T01:38:00Z</dcterms:modified>
</cp:coreProperties>
</file>